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9B0D" w14:textId="77777777" w:rsidR="00276E24" w:rsidRDefault="00276E24" w:rsidP="00276E24">
      <w:pPr>
        <w:pStyle w:val="Normaallaadveeb"/>
        <w:rPr>
          <w:color w:val="000000"/>
        </w:rPr>
      </w:pPr>
      <w:r>
        <w:rPr>
          <w:rStyle w:val="Tugev"/>
          <w:rFonts w:eastAsiaTheme="majorEastAsia"/>
          <w:color w:val="000000"/>
        </w:rPr>
        <w:t>TAOTLUS</w:t>
      </w:r>
      <w:r>
        <w:rPr>
          <w:color w:val="000000"/>
        </w:rPr>
        <w:br/>
      </w:r>
      <w:r>
        <w:rPr>
          <w:rStyle w:val="Tugev"/>
          <w:rFonts w:eastAsiaTheme="majorEastAsia"/>
          <w:color w:val="000000"/>
        </w:rPr>
        <w:t>Häireedastuse teenuse kasutamise jätkamiseks</w:t>
      </w:r>
    </w:p>
    <w:p w14:paraId="07083258" w14:textId="77777777" w:rsidR="00276E24" w:rsidRDefault="00276E24" w:rsidP="00276E24">
      <w:pPr>
        <w:pStyle w:val="Normaallaadveeb"/>
        <w:rPr>
          <w:color w:val="000000"/>
        </w:rPr>
      </w:pPr>
      <w:r>
        <w:rPr>
          <w:rStyle w:val="whitespace-normal"/>
          <w:rFonts w:eastAsiaTheme="majorEastAsia"/>
          <w:color w:val="000000"/>
        </w:rPr>
        <w:t>Päästeamet</w:t>
      </w:r>
    </w:p>
    <w:p w14:paraId="60800DBE" w14:textId="77777777" w:rsidR="00276E24" w:rsidRDefault="00276E24" w:rsidP="00276E24">
      <w:pPr>
        <w:pStyle w:val="Normaallaadveeb"/>
        <w:rPr>
          <w:color w:val="000000"/>
        </w:rPr>
      </w:pPr>
      <w:r>
        <w:rPr>
          <w:color w:val="000000"/>
        </w:rPr>
        <w:t>19.02.2026</w:t>
      </w:r>
    </w:p>
    <w:p w14:paraId="2B9C1F92" w14:textId="77777777" w:rsidR="00276E24" w:rsidRDefault="00276E24" w:rsidP="00276E24">
      <w:pPr>
        <w:pStyle w:val="Normaallaadveeb"/>
        <w:rPr>
          <w:color w:val="000000"/>
        </w:rPr>
      </w:pPr>
      <w:r>
        <w:rPr>
          <w:color w:val="000000"/>
        </w:rPr>
        <w:t>Tallinna Tervishoiu Kõrgkool</w:t>
      </w:r>
      <w:r>
        <w:rPr>
          <w:color w:val="000000"/>
        </w:rPr>
        <w:br/>
        <w:t>Registrikood: 70003980</w:t>
      </w:r>
      <w:r>
        <w:rPr>
          <w:color w:val="000000"/>
        </w:rPr>
        <w:br/>
        <w:t>Nõmme tee 49</w:t>
      </w:r>
      <w:r>
        <w:rPr>
          <w:color w:val="000000"/>
        </w:rPr>
        <w:br/>
        <w:t>11615 Tallinn</w:t>
      </w:r>
    </w:p>
    <w:p w14:paraId="1F73ECF2" w14:textId="77777777" w:rsidR="00276E24" w:rsidRDefault="00276E24" w:rsidP="00276E24">
      <w:pPr>
        <w:pStyle w:val="Normaallaadveeb"/>
        <w:rPr>
          <w:color w:val="000000"/>
        </w:rPr>
      </w:pPr>
      <w:r>
        <w:rPr>
          <w:color w:val="000000"/>
        </w:rPr>
        <w:t>Kontaktisik:</w:t>
      </w:r>
      <w:r>
        <w:rPr>
          <w:color w:val="000000"/>
        </w:rPr>
        <w:br/>
        <w:t>Monika Alasoo</w:t>
      </w:r>
      <w:r>
        <w:rPr>
          <w:color w:val="000000"/>
        </w:rPr>
        <w:br/>
        <w:t>Telefon: 5854 6300</w:t>
      </w:r>
      <w:r>
        <w:rPr>
          <w:color w:val="000000"/>
        </w:rPr>
        <w:br/>
        <w:t>E-post:</w:t>
      </w:r>
      <w:r>
        <w:rPr>
          <w:rStyle w:val="apple-converted-space"/>
          <w:rFonts w:eastAsiaTheme="majorEastAsia"/>
          <w:color w:val="000000"/>
        </w:rPr>
        <w:t> </w:t>
      </w:r>
      <w:r>
        <w:rPr>
          <w:color w:val="000000"/>
        </w:rPr>
        <w:t>monika.alasoo@ttk.ee</w:t>
      </w:r>
    </w:p>
    <w:p w14:paraId="3D55CFA3" w14:textId="77777777" w:rsidR="00276E24" w:rsidRDefault="00276E24" w:rsidP="00276E24">
      <w:pPr>
        <w:pStyle w:val="Normaallaadveeb"/>
        <w:rPr>
          <w:color w:val="000000"/>
        </w:rPr>
      </w:pPr>
      <w:r>
        <w:rPr>
          <w:color w:val="000000"/>
        </w:rPr>
        <w:t>Lugupeetud Päästeamet</w:t>
      </w:r>
    </w:p>
    <w:p w14:paraId="200B843F" w14:textId="693814A6" w:rsidR="00276E24" w:rsidRDefault="00276E24" w:rsidP="00D001D8">
      <w:pPr>
        <w:pStyle w:val="Normaallaadveeb"/>
        <w:jc w:val="both"/>
        <w:rPr>
          <w:color w:val="000000"/>
        </w:rPr>
      </w:pPr>
      <w:r>
        <w:rPr>
          <w:color w:val="000000"/>
        </w:rPr>
        <w:t>Käesolevaga esitab</w:t>
      </w:r>
      <w:r>
        <w:rPr>
          <w:rStyle w:val="apple-converted-space"/>
          <w:rFonts w:eastAsiaTheme="majorEastAsia"/>
          <w:color w:val="000000"/>
        </w:rPr>
        <w:t> </w:t>
      </w:r>
      <w:r>
        <w:rPr>
          <w:rStyle w:val="whitespace-normal"/>
          <w:rFonts w:eastAsiaTheme="majorEastAsia"/>
          <w:color w:val="000000"/>
        </w:rPr>
        <w:t>Tallinna Tervishoiu Kõrgkool</w:t>
      </w:r>
      <w:r>
        <w:rPr>
          <w:rStyle w:val="apple-converted-space"/>
          <w:rFonts w:eastAsiaTheme="majorEastAsia"/>
          <w:color w:val="000000"/>
        </w:rPr>
        <w:t> </w:t>
      </w:r>
      <w:r>
        <w:rPr>
          <w:color w:val="000000"/>
        </w:rPr>
        <w:t>taotluse häireedastus teenuse kasutamise jätkamiseks alaliselt ööpäevaringselt mehitamata majutusasutuses vastavalt kehtivatele tuleohutusnõuetele.</w:t>
      </w:r>
    </w:p>
    <w:p w14:paraId="74DD2B2B" w14:textId="77777777" w:rsidR="00276E24" w:rsidRDefault="00276E24" w:rsidP="00D001D8">
      <w:pPr>
        <w:pStyle w:val="Normaallaadveeb"/>
        <w:jc w:val="both"/>
        <w:rPr>
          <w:color w:val="000000"/>
        </w:rPr>
      </w:pPr>
      <w:r>
        <w:rPr>
          <w:color w:val="000000"/>
        </w:rPr>
        <w:t>Tallinna Tervishoiu Kõrgkooli üliõpilaskodu on majutusasutus, kus elab ligikaudu 150 elanikku. Hoones puudub ööpäevaringne valve ning see on alaliselt mehitamata. Arvestades hoone kasutusotstarvet ja elanike arvu (üle 100 kasutaja), on häireedastuse teenuse jätkamine vältimatult vajalik, et tagada võimalike tulekahjude ja muude hädaolukordade korral viivitamatu reageerimine.</w:t>
      </w:r>
    </w:p>
    <w:p w14:paraId="63CDF8FF" w14:textId="6808CBAF" w:rsidR="00276E24" w:rsidRDefault="00276E24" w:rsidP="00D001D8">
      <w:pPr>
        <w:pStyle w:val="Normaallaadveeb"/>
        <w:jc w:val="both"/>
        <w:rPr>
          <w:color w:val="000000"/>
        </w:rPr>
      </w:pPr>
      <w:r>
        <w:rPr>
          <w:color w:val="000000"/>
        </w:rPr>
        <w:t>Häireedastuse teenus võimaldab automaatse tulekahjusignalisatsiooni häire edastamist</w:t>
      </w:r>
      <w:r w:rsidR="00D001D8">
        <w:rPr>
          <w:color w:val="000000"/>
        </w:rPr>
        <w:t>.</w:t>
      </w:r>
      <w:r>
        <w:rPr>
          <w:color w:val="000000"/>
        </w:rPr>
        <w:t xml:space="preserve"> Teenuse kasutamine on oluline riskide maandamiseks olukorras, kus hoones puudub ööpäevaringne personal.</w:t>
      </w:r>
    </w:p>
    <w:p w14:paraId="6FD62986" w14:textId="77777777" w:rsidR="00276E24" w:rsidRDefault="00276E24" w:rsidP="00D001D8">
      <w:pPr>
        <w:pStyle w:val="Normaallaadveeb"/>
        <w:jc w:val="both"/>
        <w:rPr>
          <w:color w:val="000000"/>
        </w:rPr>
      </w:pPr>
      <w:r>
        <w:rPr>
          <w:color w:val="000000"/>
        </w:rPr>
        <w:t>Lähtudes eeltoodust palume kooskõlastada häireedastuse teenuse kasutamise jätkamine ka pärast vastava seaduse jõustumist.</w:t>
      </w:r>
    </w:p>
    <w:p w14:paraId="0603E02F" w14:textId="77777777" w:rsidR="00276E24" w:rsidRDefault="00276E24" w:rsidP="00D001D8">
      <w:pPr>
        <w:pStyle w:val="Normaallaadveeb"/>
        <w:jc w:val="both"/>
        <w:rPr>
          <w:color w:val="000000"/>
        </w:rPr>
      </w:pPr>
      <w:r>
        <w:rPr>
          <w:color w:val="000000"/>
        </w:rPr>
        <w:t>Vajaduse korral oleme valmis esitama täiendavat teavet hoone tuleohutussüsteemide, evakuatsioonikorralduse ning riskianalüüsi kohta.</w:t>
      </w:r>
    </w:p>
    <w:p w14:paraId="5DBC3121" w14:textId="77777777" w:rsidR="00276E24" w:rsidRDefault="00276E24" w:rsidP="00276E24">
      <w:pPr>
        <w:pStyle w:val="Normaallaadveeb"/>
        <w:rPr>
          <w:color w:val="000000"/>
        </w:rPr>
      </w:pPr>
      <w:r>
        <w:rPr>
          <w:color w:val="000000"/>
        </w:rPr>
        <w:t>Lugupidamisega</w:t>
      </w:r>
    </w:p>
    <w:p w14:paraId="17B5B8D3" w14:textId="77777777" w:rsidR="00276E24" w:rsidRDefault="00276E24" w:rsidP="00276E24">
      <w:pPr>
        <w:pStyle w:val="Normaallaadveeb"/>
        <w:rPr>
          <w:color w:val="000000"/>
        </w:rPr>
      </w:pPr>
      <w:r>
        <w:rPr>
          <w:color w:val="000000"/>
        </w:rPr>
        <w:t>Monika Alasoo</w:t>
      </w:r>
      <w:r>
        <w:rPr>
          <w:color w:val="000000"/>
        </w:rPr>
        <w:br/>
        <w:t>Üliõpilaskodu juhataja</w:t>
      </w:r>
      <w:r>
        <w:rPr>
          <w:color w:val="000000"/>
        </w:rPr>
        <w:br/>
        <w:t>Tallinna Tervishoiu Kõrgkool</w:t>
      </w:r>
    </w:p>
    <w:p w14:paraId="10EFBBE3" w14:textId="77777777" w:rsidR="00276E24" w:rsidRDefault="00276E24"/>
    <w:sectPr w:rsidR="00276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24"/>
    <w:rsid w:val="00276E24"/>
    <w:rsid w:val="003C4CC0"/>
    <w:rsid w:val="003D32C3"/>
    <w:rsid w:val="004C1C6D"/>
    <w:rsid w:val="00526A19"/>
    <w:rsid w:val="00794F86"/>
    <w:rsid w:val="00B12D0E"/>
    <w:rsid w:val="00D001D8"/>
    <w:rsid w:val="00D262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EBA7"/>
  <w15:chartTrackingRefBased/>
  <w15:docId w15:val="{51B9E086-1167-674C-9C44-E5D8B830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76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76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76E2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76E2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76E2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76E2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76E2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76E2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76E2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76E2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76E2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76E2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76E2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76E2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76E2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76E2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76E2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76E2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7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76E2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76E2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76E2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76E24"/>
    <w:pPr>
      <w:spacing w:before="160"/>
      <w:jc w:val="center"/>
    </w:pPr>
    <w:rPr>
      <w:i/>
      <w:iCs/>
      <w:color w:val="404040" w:themeColor="text1" w:themeTint="BF"/>
    </w:rPr>
  </w:style>
  <w:style w:type="character" w:customStyle="1" w:styleId="TsitaatMrk">
    <w:name w:val="Tsitaat Märk"/>
    <w:basedOn w:val="Liguvaikefont"/>
    <w:link w:val="Tsitaat"/>
    <w:uiPriority w:val="29"/>
    <w:rsid w:val="00276E24"/>
    <w:rPr>
      <w:i/>
      <w:iCs/>
      <w:color w:val="404040" w:themeColor="text1" w:themeTint="BF"/>
    </w:rPr>
  </w:style>
  <w:style w:type="paragraph" w:styleId="Loendilik">
    <w:name w:val="List Paragraph"/>
    <w:basedOn w:val="Normaallaad"/>
    <w:uiPriority w:val="34"/>
    <w:qFormat/>
    <w:rsid w:val="00276E24"/>
    <w:pPr>
      <w:ind w:left="720"/>
      <w:contextualSpacing/>
    </w:pPr>
  </w:style>
  <w:style w:type="character" w:styleId="Selgeltmrgatavrhutus">
    <w:name w:val="Intense Emphasis"/>
    <w:basedOn w:val="Liguvaikefont"/>
    <w:uiPriority w:val="21"/>
    <w:qFormat/>
    <w:rsid w:val="00276E24"/>
    <w:rPr>
      <w:i/>
      <w:iCs/>
      <w:color w:val="0F4761" w:themeColor="accent1" w:themeShade="BF"/>
    </w:rPr>
  </w:style>
  <w:style w:type="paragraph" w:styleId="Selgeltmrgatavtsitaat">
    <w:name w:val="Intense Quote"/>
    <w:basedOn w:val="Normaallaad"/>
    <w:next w:val="Normaallaad"/>
    <w:link w:val="SelgeltmrgatavtsitaatMrk"/>
    <w:uiPriority w:val="30"/>
    <w:qFormat/>
    <w:rsid w:val="00276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76E24"/>
    <w:rPr>
      <w:i/>
      <w:iCs/>
      <w:color w:val="0F4761" w:themeColor="accent1" w:themeShade="BF"/>
    </w:rPr>
  </w:style>
  <w:style w:type="character" w:styleId="Selgeltmrgatavviide">
    <w:name w:val="Intense Reference"/>
    <w:basedOn w:val="Liguvaikefont"/>
    <w:uiPriority w:val="32"/>
    <w:qFormat/>
    <w:rsid w:val="00276E24"/>
    <w:rPr>
      <w:b/>
      <w:bCs/>
      <w:smallCaps/>
      <w:color w:val="0F4761" w:themeColor="accent1" w:themeShade="BF"/>
      <w:spacing w:val="5"/>
    </w:rPr>
  </w:style>
  <w:style w:type="paragraph" w:styleId="Normaallaadveeb">
    <w:name w:val="Normal (Web)"/>
    <w:basedOn w:val="Normaallaad"/>
    <w:uiPriority w:val="99"/>
    <w:semiHidden/>
    <w:unhideWhenUsed/>
    <w:rsid w:val="00276E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Tugev">
    <w:name w:val="Strong"/>
    <w:basedOn w:val="Liguvaikefont"/>
    <w:uiPriority w:val="22"/>
    <w:qFormat/>
    <w:rsid w:val="00276E24"/>
    <w:rPr>
      <w:b/>
      <w:bCs/>
    </w:rPr>
  </w:style>
  <w:style w:type="character" w:customStyle="1" w:styleId="whitespace-normal">
    <w:name w:val="whitespace-normal"/>
    <w:basedOn w:val="Liguvaikefont"/>
    <w:rsid w:val="00276E24"/>
  </w:style>
  <w:style w:type="character" w:customStyle="1" w:styleId="apple-converted-space">
    <w:name w:val="apple-converted-space"/>
    <w:basedOn w:val="Liguvaikefont"/>
    <w:rsid w:val="0027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1154</Characters>
  <Application>Microsoft Office Word</Application>
  <DocSecurity>4</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Perve</dc:creator>
  <cp:keywords/>
  <dc:description/>
  <cp:lastModifiedBy>Monika Alasoo</cp:lastModifiedBy>
  <cp:revision>2</cp:revision>
  <dcterms:created xsi:type="dcterms:W3CDTF">2026-02-26T12:18:00Z</dcterms:created>
  <dcterms:modified xsi:type="dcterms:W3CDTF">2026-02-26T12:18:00Z</dcterms:modified>
</cp:coreProperties>
</file>